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r>
                              <w:rPr>
                                <w:rFonts w:hint="default" w:ascii="ＭＳ ゴシック" w:hAnsi="ＭＳ ゴシック" w:eastAsia="ＭＳ ゴシック"/>
                                <w:b w:val="1"/>
                                <w:sz w:val="22"/>
                                <w:u w:val="wave" w:color="auto"/>
                              </w:rPr>
                              <w:t>オンラインによる</w:t>
                            </w:r>
                            <w:r>
                              <w:rPr>
                                <w:rFonts w:hint="eastAsia" w:ascii="ＭＳ ゴシック" w:hAnsi="ＭＳ ゴシック" w:eastAsia="ＭＳ ゴシック"/>
                                <w:b w:val="1"/>
                                <w:sz w:val="22"/>
                                <w:u w:val="wave" w:color="auto"/>
                              </w:rPr>
                              <w:t>請求はできません</w:t>
                            </w:r>
                            <w:r>
                              <w:rPr>
                                <w:rFonts w:hint="default" w:ascii="ＭＳ ゴシック" w:hAnsi="ＭＳ ゴシック" w:eastAsia="ＭＳ ゴシック"/>
                                <w:b w:val="1"/>
                                <w:sz w:val="22"/>
                                <w:u w:val="wave" w:color="auto"/>
                              </w:rPr>
                              <w:t>。</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r>
                        <w:rPr>
                          <w:rFonts w:hint="default" w:ascii="ＭＳ ゴシック" w:hAnsi="ＭＳ ゴシック" w:eastAsia="ＭＳ ゴシック"/>
                          <w:b w:val="1"/>
                          <w:sz w:val="22"/>
                          <w:u w:val="wave" w:color="auto"/>
                        </w:rPr>
                        <w:t>オンラインによる</w:t>
                      </w:r>
                      <w:r>
                        <w:rPr>
                          <w:rFonts w:hint="eastAsia" w:ascii="ＭＳ ゴシック" w:hAnsi="ＭＳ ゴシック" w:eastAsia="ＭＳ ゴシック"/>
                          <w:b w:val="1"/>
                          <w:sz w:val="22"/>
                          <w:u w:val="wave" w:color="auto"/>
                        </w:rPr>
                        <w:t>請求はできません</w:t>
                      </w:r>
                      <w:r>
                        <w:rPr>
                          <w:rFonts w:hint="default" w:ascii="ＭＳ ゴシック" w:hAnsi="ＭＳ ゴシック" w:eastAsia="ＭＳ ゴシック"/>
                          <w:b w:val="1"/>
                          <w:sz w:val="22"/>
                          <w:u w:val="wave" w:color="auto"/>
                        </w:rPr>
                        <w:t>。</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r>
        <w:rPr>
          <w:rFonts w:hint="eastAsia" w:ascii="ＭＳ 明朝" w:hAnsi="ＭＳ 明朝" w:eastAsia="ＭＳ 明朝"/>
          <w:b w:val="1"/>
          <w:kern w:val="0"/>
          <w:sz w:val="28"/>
        </w:rPr>
        <w:t>　</w:t>
      </w:r>
      <w:r>
        <w:rPr>
          <w:rFonts w:hint="eastAsia" w:ascii="ＭＳ 明朝" w:hAnsi="ＭＳ 明朝" w:eastAsia="ＭＳ 明朝"/>
          <w:b w:val="1"/>
          <w:kern w:val="0"/>
          <w:sz w:val="28"/>
          <w:highlight w:val="yellow"/>
        </w:rPr>
        <w:t>≪記載例≫</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特定患者等の郵便等を用いて行う投票方法の特例に関する法律（以下「特例法」という。）第３条第１項の規定により、</w:t>
      </w:r>
      <w:r>
        <w:rPr>
          <w:rFonts w:hint="eastAsia" w:ascii="ＭＳ 明朝" w:hAnsi="ＭＳ 明朝" w:eastAsia="ＭＳ 明朝"/>
          <w:b w:val="1"/>
          <w:sz w:val="22"/>
          <w:u w:val="single"/>
        </w:rPr>
        <w:t>令和５年４月２３日執行</w:t>
      </w:r>
      <w:r>
        <w:rPr>
          <w:rFonts w:hint="eastAsia" w:ascii="ＭＳ ゴシック" w:hAnsi="ＭＳ ゴシック" w:eastAsia="ＭＳ ゴシック"/>
          <w:b w:val="1"/>
          <w:sz w:val="22"/>
          <w:u w:val="single" w:color="auto"/>
        </w:rPr>
        <w:t>岬町議会議員一般選挙</w:t>
      </w:r>
      <w:bookmarkStart w:id="0" w:name="_GoBack"/>
      <w:bookmarkEnd w:id="0"/>
      <w:r>
        <w:rPr>
          <w:rFonts w:hint="eastAsia" w:ascii="ＭＳ 明朝" w:hAnsi="ＭＳ 明朝" w:eastAsia="ＭＳ 明朝"/>
          <w:sz w:val="22"/>
        </w:rPr>
        <w:t>において、次の現在する場所で郵便等による投票を行いたいので、特例法施行令第１条第１項の規定により投票用紙及び投票用封筒の交付を請求します。</w:t>
      </w:r>
    </w:p>
    <w:p>
      <w:pPr>
        <w:pStyle w:val="0"/>
        <w:spacing w:line="240" w:lineRule="exact"/>
        <w:ind w:firstLine="200" w:firstLineChars="100"/>
        <w:rPr>
          <w:rFonts w:hint="default" w:ascii="ＭＳ 明朝" w:hAnsi="ＭＳ 明朝" w:eastAsia="ＭＳ 明朝"/>
          <w:sz w:val="22"/>
        </w:rPr>
      </w:pPr>
      <w:r>
        <w:rPr>
          <w:rFonts w:hint="eastAsia" w:ascii="ＭＳ 明朝" w:hAnsi="ＭＳ 明朝" w:eastAsia="ＭＳ 明朝"/>
          <w:sz w:val="22"/>
        </w:rPr>
        <w:t>また、外出自粛要請又は隔離・停留の措置に係る書面を提示できない場合は、選挙管理委員会が保健所等に当該請求に必要となる情報を確認することに同意します。</w:t>
      </w:r>
    </w:p>
    <w:p>
      <w:pPr>
        <w:pStyle w:val="0"/>
        <w:spacing w:before="84" w:beforeLines="25" w:beforeAutospacing="0" w:line="240" w:lineRule="exact"/>
        <w:ind w:right="190" w:rightChars="100"/>
        <w:jc w:val="right"/>
        <w:rPr>
          <w:rFonts w:hint="default" w:ascii="ＭＳ 明朝" w:hAnsi="ＭＳ 明朝" w:eastAsia="ＭＳ 明朝"/>
          <w:sz w:val="22"/>
          <w:u w:val="single" w:color="auto"/>
        </w:rPr>
      </w:pPr>
      <w:r>
        <w:rPr>
          <w:rFonts w:hint="eastAsia" w:ascii="ＭＳ 明朝" w:hAnsi="ＭＳ 明朝" w:eastAsia="ＭＳ 明朝"/>
          <w:color w:val="FFFFFF" w:themeColor="background1"/>
          <w:sz w:val="22"/>
          <w:u w:val="single" w:color="auto"/>
        </w:rPr>
        <w:t>.</w:t>
      </w:r>
      <w:r>
        <w:rPr>
          <w:rFonts w:hint="eastAsia" w:ascii="ＭＳ 明朝" w:hAnsi="ＭＳ 明朝" w:eastAsia="ＭＳ 明朝"/>
          <w:sz w:val="22"/>
          <w:u w:val="single" w:color="auto"/>
        </w:rPr>
        <w:t>令和５年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single" w:color="auto"/>
        </w:rPr>
        <w:t>　　　　　　　　市・区・町・村</w:t>
      </w:r>
      <w:r>
        <w:rPr>
          <w:rFonts w:hint="eastAsia" w:ascii="ＭＳ 明朝" w:hAnsi="ＭＳ 明朝" w:eastAsia="ＭＳ 明朝"/>
          <w:sz w:val="22"/>
        </w:rPr>
        <w:t>　選挙管理委員会委員長　様</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4105"/>
        <w:gridCol w:w="851"/>
        <w:gridCol w:w="2981"/>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410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HG教科書体" w:hAnsi="HG教科書体" w:eastAsia="HG教科書体"/>
                <w:sz w:val="22"/>
              </w:rPr>
            </w:pPr>
            <w:r>
              <w:rPr>
                <w:rFonts w:hint="eastAsia" w:ascii="HG教科書体" w:hAnsi="HG教科書体" w:eastAsia="HG教科書体"/>
                <w:b w:val="1"/>
                <w:sz w:val="36"/>
              </w:rPr>
              <mc:AlternateContent>
                <mc:Choice Requires="wps">
                  <w:drawing>
                    <wp:anchor distT="45720" distB="45720" distL="114300" distR="114300" simplePos="0" relativeHeight="3" behindDoc="0" locked="0" layoutInCell="1" hidden="0" allowOverlap="0">
                      <wp:simplePos x="0" y="0"/>
                      <wp:positionH relativeFrom="margin">
                        <wp:posOffset>1303020</wp:posOffset>
                      </wp:positionH>
                      <wp:positionV relativeFrom="page">
                        <wp:posOffset>190500</wp:posOffset>
                      </wp:positionV>
                      <wp:extent cx="1143000" cy="344805"/>
                      <wp:effectExtent l="252095" t="635" r="29845" b="10795"/>
                      <wp:wrapNone/>
                      <wp:docPr id="1027" name="テキスト ボックス 2"/>
                      <a:graphic xmlns:a="http://schemas.openxmlformats.org/drawingml/2006/main">
                        <a:graphicData uri="http://schemas.microsoft.com/office/word/2010/wordprocessingShape">
                          <wps:wsp>
                            <wps:cNvPr id="1027" name="テキスト ボックス 2"/>
                            <wps:cNvSpPr>
                              <a:spLocks noChangeArrowheads="1"/>
                            </wps:cNvSpPr>
                            <wps:spPr>
                              <a:xfrm>
                                <a:off x="0" y="0"/>
                                <a:ext cx="1143000" cy="344805"/>
                              </a:xfrm>
                              <a:prstGeom prst="wedgeRectCallout">
                                <a:avLst>
                                  <a:gd name="adj1" fmla="val -71856"/>
                                  <a:gd name="adj2" fmla="val -11953"/>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5pt;mso-position-vertical-relative:page;mso-position-horizontal-relative:margin;v-text-anchor:top;position:absolute;height:27.15pt;mso-wrap-distance-top:3.6pt;width:90pt;mso-wrap-distance-left:9pt;margin-left:102.6pt;z-index:3;" o:spid="_x0000_s1027" o:allowincell="t" o:allowoverlap="f" filled="t" fillcolor="#ffffff" stroked="t" strokecolor="#ff0000" strokeweight="1pt" o:spt="61" type="#_x0000_t61" adj="-4721,8218">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margin" anchory="page"/>
                    </v:shape>
                  </w:pict>
                </mc:Fallback>
              </mc:AlternateContent>
            </w:r>
            <w:r>
              <w:rPr>
                <w:rFonts w:hint="eastAsia" w:ascii="HG教科書体" w:hAnsi="HG教科書体" w:eastAsia="HG教科書体"/>
                <w:sz w:val="22"/>
              </w:rPr>
              <w:t>センキョ　タロウ</w:t>
            </w:r>
          </w:p>
        </w:tc>
        <w:tc>
          <w:tcPr>
            <w:tcW w:w="851" w:type="dxa"/>
            <w:vMerge w:val="restart"/>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生年月日</w:t>
            </w:r>
          </w:p>
        </w:tc>
        <w:tc>
          <w:tcPr>
            <w:tcW w:w="2981" w:type="dxa"/>
            <w:vMerge w:val="restart"/>
            <w:vAlign w:val="center"/>
          </w:tcPr>
          <w:p>
            <w:pPr>
              <w:pStyle w:val="0"/>
              <w:spacing w:line="400" w:lineRule="exact"/>
              <w:jc w:val="center"/>
              <w:rPr>
                <w:rFonts w:hint="default" w:ascii="HG教科書体" w:hAnsi="HG教科書体" w:eastAsia="HG教科書体"/>
                <w:sz w:val="22"/>
              </w:rPr>
            </w:pPr>
            <w:r>
              <w:rPr>
                <w:rFonts w:hint="eastAsia" w:ascii="HG教科書体" w:hAnsi="HG教科書体" w:eastAsia="HG教科書体"/>
                <w:sz w:val="22"/>
              </w:rPr>
              <w:t>昭和○○年○○月○○日</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41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HG教科書体" w:hAnsi="HG教科書体" w:eastAsia="HG教科書体"/>
                <w:sz w:val="22"/>
              </w:rPr>
            </w:pPr>
            <w:r>
              <w:rPr>
                <w:rFonts w:hint="eastAsia" w:ascii="HG教科書体" w:hAnsi="HG教科書体" w:eastAsia="HG教科書体"/>
                <w:sz w:val="28"/>
              </w:rPr>
              <w:t>選挙　太郎</w:t>
            </w:r>
          </w:p>
        </w:tc>
        <w:tc>
          <w:tcPr>
            <w:tcW w:w="851" w:type="dxa"/>
            <w:vMerge w:val="continue"/>
            <w:vAlign w:val="center"/>
          </w:tcPr>
          <w:p>
            <w:pPr>
              <w:pStyle w:val="0"/>
              <w:spacing w:line="400" w:lineRule="exact"/>
              <w:rPr>
                <w:rFonts w:hint="default" w:ascii="ＭＳ 明朝" w:hAnsi="ＭＳ 明朝" w:eastAsia="ＭＳ 明朝"/>
                <w:sz w:val="22"/>
              </w:rPr>
            </w:pPr>
          </w:p>
        </w:tc>
        <w:tc>
          <w:tcPr>
            <w:tcW w:w="2981" w:type="dxa"/>
            <w:vMerge w:val="continue"/>
            <w:vAlign w:val="center"/>
          </w:tcPr>
          <w:p>
            <w:pPr>
              <w:pStyle w:val="0"/>
              <w:spacing w:line="400" w:lineRule="exact"/>
              <w:jc w:val="righ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gridSpan w:val="3"/>
            <w:vAlign w:val="top"/>
          </w:tcPr>
          <w:p>
            <w:pPr>
              <w:pStyle w:val="0"/>
              <w:spacing w:line="240" w:lineRule="exact"/>
              <w:rPr>
                <w:rFonts w:hint="default" w:ascii="HG教科書体" w:hAnsi="HG教科書体" w:eastAsia="HG教科書体"/>
                <w:sz w:val="22"/>
              </w:rPr>
            </w:pPr>
            <w:r>
              <w:rPr>
                <w:rFonts w:hint="eastAsia" w:ascii="HG教科書体" w:hAnsi="HG教科書体" w:eastAsia="HG教科書体"/>
                <w:sz w:val="22"/>
              </w:rPr>
              <w:t>〒５４０</w:t>
            </w:r>
            <w:r>
              <w:rPr>
                <w:rFonts w:hint="eastAsia" w:ascii="HG教科書体" w:hAnsi="HG教科書体" w:eastAsia="HG教科書体"/>
                <w:sz w:val="22"/>
              </w:rPr>
              <w:t xml:space="preserve"> </w:t>
            </w:r>
            <w:r>
              <w:rPr>
                <w:rFonts w:hint="eastAsia" w:ascii="HG教科書体" w:hAnsi="HG教科書体" w:eastAsia="HG教科書体"/>
                <w:sz w:val="22"/>
              </w:rPr>
              <w:t>－</w:t>
            </w:r>
            <w:r>
              <w:rPr>
                <w:rFonts w:hint="eastAsia" w:ascii="HG教科書体" w:hAnsi="HG教科書体" w:eastAsia="HG教科書体"/>
                <w:sz w:val="22"/>
              </w:rPr>
              <w:t xml:space="preserve"> </w:t>
            </w:r>
            <w:r>
              <w:rPr>
                <w:rFonts w:hint="eastAsia" w:ascii="HG教科書体" w:hAnsi="HG教科書体" w:eastAsia="HG教科書体"/>
                <w:sz w:val="22"/>
              </w:rPr>
              <w:t>８５７０</w:t>
            </w:r>
            <w:r>
              <w:rPr>
                <w:rFonts w:hint="eastAsia" w:ascii="HG教科書体" w:hAnsi="HG教科書体" w:eastAsia="HG教科書体"/>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HG教科書体" w:hAnsi="HG教科書体" w:eastAsia="HG教科書体"/>
                <w:sz w:val="28"/>
              </w:rPr>
              <w:t>大阪府大阪市中央区大手前２丁目○番○号　●●マンション●号室</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HG教科書体" w:hAnsi="HG教科書体" w:eastAsia="HG教科書体"/>
                <w:sz w:val="22"/>
              </w:rPr>
            </w:pPr>
            <w:r>
              <w:rPr>
                <w:rFonts w:hint="eastAsia" w:ascii="HG教科書体" w:hAnsi="HG教科書体" w:eastAsia="HG教科書体"/>
                <w:sz w:val="22"/>
              </w:rPr>
              <w:t>　０９０　（　１２３４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HG教科書体" w:hAnsi="HG教科書体" w:eastAsia="HG教科書体"/>
                <w:sz w:val="22"/>
              </w:rPr>
            </w:pPr>
            <w:r>
              <w:rPr>
                <w:rFonts w:hint="default" w:ascii="ＭＳ 明朝" w:hAnsi="ＭＳ 明朝" w:eastAsia="ＭＳ 明朝"/>
                <w:b w:val="1"/>
                <w:sz w:val="28"/>
              </w:rPr>
              <mc:AlternateContent>
                <mc:Choice Requires="wps">
                  <w:drawing>
                    <wp:anchor distT="45720" distB="45720" distL="114300" distR="114300" simplePos="0" relativeHeight="6" behindDoc="0" locked="0" layoutInCell="1" hidden="0" allowOverlap="1">
                      <wp:simplePos x="0" y="0"/>
                      <wp:positionH relativeFrom="column">
                        <wp:posOffset>2648585</wp:posOffset>
                      </wp:positionH>
                      <wp:positionV relativeFrom="paragraph">
                        <wp:posOffset>213360</wp:posOffset>
                      </wp:positionV>
                      <wp:extent cx="1259840" cy="344805"/>
                      <wp:effectExtent l="635" t="139700" r="29845" b="10795"/>
                      <wp:wrapNone/>
                      <wp:docPr id="1028" name="テキスト ボックス 2"/>
                      <a:graphic xmlns:a="http://schemas.openxmlformats.org/drawingml/2006/main">
                        <a:graphicData uri="http://schemas.microsoft.com/office/word/2010/wordprocessingShape">
                          <wps:wsp>
                            <wps:cNvPr id="1028" name="テキスト ボックス 2"/>
                            <wps:cNvSpPr>
                              <a:spLocks noChangeArrowheads="1"/>
                            </wps:cNvSpPr>
                            <wps:spPr>
                              <a:xfrm>
                                <a:off x="0" y="0"/>
                                <a:ext cx="1259840" cy="344805"/>
                              </a:xfrm>
                              <a:prstGeom prst="wedgeRectCallout">
                                <a:avLst>
                                  <a:gd name="adj1" fmla="val -48870"/>
                                  <a:gd name="adj2" fmla="val -90223"/>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8pt;mso-position-vertical-relative:text;mso-position-horizontal-relative:text;v-text-anchor:top;position:absolute;height:27.15pt;mso-wrap-distance-top:3.6pt;width:99.2pt;mso-wrap-distance-left:9pt;margin-left:208.55pt;z-index:6;" o:spid="_x0000_s1028" o:allowincell="t" o:allowoverlap="t" filled="t" fillcolor="#ffffff" stroked="t" strokecolor="#ff0000" strokeweight="1pt" o:spt="61" type="#_x0000_t61" adj="244,-8688">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7" behindDoc="0" locked="0" layoutInCell="1" hidden="0" allowOverlap="0">
                      <wp:simplePos x="0" y="0"/>
                      <wp:positionH relativeFrom="column">
                        <wp:posOffset>2905760</wp:posOffset>
                      </wp:positionH>
                      <wp:positionV relativeFrom="page">
                        <wp:posOffset>-235585</wp:posOffset>
                      </wp:positionV>
                      <wp:extent cx="2181225" cy="247650"/>
                      <wp:effectExtent l="396875" t="635" r="29845" b="10795"/>
                      <wp:wrapNone/>
                      <wp:docPr id="1029" name="テキスト ボックス 2"/>
                      <a:graphic xmlns:a="http://schemas.openxmlformats.org/drawingml/2006/main">
                        <a:graphicData uri="http://schemas.microsoft.com/office/word/2010/wordprocessingShape">
                          <wps:wsp>
                            <wps:cNvPr id="1029" name="テキスト ボックス 2"/>
                            <wps:cNvSpPr>
                              <a:spLocks noChangeArrowheads="1"/>
                            </wps:cNvSpPr>
                            <wps:spPr>
                              <a:xfrm>
                                <a:off x="0" y="0"/>
                                <a:ext cx="2181225" cy="247650"/>
                              </a:xfrm>
                              <a:prstGeom prst="wedgeRectCallout">
                                <a:avLst>
                                  <a:gd name="adj1" fmla="val -68058"/>
                                  <a:gd name="adj2" fmla="val -25766"/>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8.55pt;mso-position-vertical-relative:page;mso-position-horizontal-relative:text;v-text-anchor:top;position:absolute;height:19.5pt;mso-wrap-distance-top:3.6pt;width:171.75pt;mso-wrap-distance-left:9pt;margin-left:228.8pt;z-index:7;" o:spid="_x0000_s1029" o:allowincell="t" o:allowoverlap="f" filled="t" fillcolor="#ffffff" stroked="t" strokecolor="#ff0000" strokeweight="1pt" o:spt="61" type="#_x0000_t61" adj="-3901,5235">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page"/>
                    </v:shape>
                  </w:pict>
                </mc:Fallback>
              </mc:AlternateContent>
            </w:r>
            <w:r>
              <w:rPr>
                <w:rFonts w:hint="eastAsia" w:ascii="HG教科書体" w:hAnsi="HG教科書体" w:eastAsia="HG教科書体"/>
                <w:sz w:val="22"/>
              </w:rPr>
              <w:t>　ａｂｃ１２３</w:t>
            </w:r>
            <w:r>
              <w:rPr>
                <w:rFonts w:hint="eastAsia" w:ascii="HG教科書体" w:hAnsi="HG教科書体" w:eastAsia="HG教科書体"/>
                <w:w w:val="50"/>
                <w:sz w:val="22"/>
              </w:rPr>
              <w:t xml:space="preserve"> </w:t>
            </w:r>
            <w:r>
              <w:rPr>
                <w:rFonts w:hint="eastAsia" w:ascii="HG教科書体" w:hAnsi="HG教科書体" w:eastAsia="HG教科書体"/>
                <w:sz w:val="22"/>
              </w:rPr>
              <w:t>＠</w:t>
            </w:r>
            <w:r>
              <w:rPr>
                <w:rFonts w:hint="eastAsia" w:ascii="HG教科書体" w:hAnsi="HG教科書体" w:eastAsia="HG教科書体"/>
                <w:w w:val="50"/>
                <w:sz w:val="22"/>
              </w:rPr>
              <w:t xml:space="preserve"> </w:t>
            </w:r>
            <w:r>
              <w:rPr>
                <w:rFonts w:hint="eastAsia" w:ascii="HG教科書体" w:hAnsi="HG教科書体" w:eastAsia="HG教科書体"/>
                <w:sz w:val="22"/>
              </w:rPr>
              <w:t>ｓａｍｐｌｅ</w:t>
            </w:r>
            <w:r>
              <w:rPr>
                <w:rFonts w:hint="eastAsia" w:ascii="HG教科書体" w:hAnsi="HG教科書体" w:eastAsia="HG教科書体"/>
                <w:sz w:val="22"/>
              </w:rPr>
              <w:t>.</w:t>
            </w:r>
            <w:r>
              <w:rPr>
                <w:rFonts w:hint="eastAsia" w:ascii="HG教科書体" w:hAnsi="HG教科書体" w:eastAsia="HG教科書体"/>
                <w:sz w:val="22"/>
              </w:rPr>
              <w:t>ｘｘ</w:t>
            </w:r>
            <w:r>
              <w:rPr>
                <w:rFonts w:hint="eastAsia" w:ascii="HG教科書体" w:hAnsi="HG教科書体" w:eastAsia="HG教科書体"/>
                <w:sz w:val="22"/>
              </w:rPr>
              <w:t>.</w:t>
            </w:r>
            <w:r>
              <w:rPr>
                <w:rFonts w:hint="eastAsia" w:ascii="HG教科書体" w:hAnsi="HG教科書体" w:eastAsia="HG教科書体"/>
                <w:sz w:val="22"/>
              </w:rPr>
              <w:t>ｊｐ</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gridSpan w:val="3"/>
            <w:vAlign w:val="top"/>
          </w:tcPr>
          <w:p>
            <w:pPr>
              <w:pStyle w:val="0"/>
              <w:spacing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8" behindDoc="0" locked="0" layoutInCell="1" hidden="0" allowOverlap="1">
                      <wp:simplePos x="0" y="0"/>
                      <wp:positionH relativeFrom="column">
                        <wp:posOffset>4074795</wp:posOffset>
                      </wp:positionH>
                      <wp:positionV relativeFrom="paragraph">
                        <wp:posOffset>98425</wp:posOffset>
                      </wp:positionV>
                      <wp:extent cx="1439545" cy="641350"/>
                      <wp:effectExtent l="635" t="635" r="29845" b="562610"/>
                      <wp:wrapNone/>
                      <wp:docPr id="1030" name="テキスト ボックス 2"/>
                      <a:graphic xmlns:a="http://schemas.openxmlformats.org/drawingml/2006/main">
                        <a:graphicData uri="http://schemas.microsoft.com/office/word/2010/wordprocessingShape">
                          <wps:wsp>
                            <wps:cNvPr id="1030" name="テキスト ボックス 2"/>
                            <wps:cNvSpPr>
                              <a:spLocks noChangeArrowheads="1"/>
                            </wps:cNvSpPr>
                            <wps:spPr>
                              <a:xfrm>
                                <a:off x="0" y="0"/>
                                <a:ext cx="1439545" cy="641350"/>
                              </a:xfrm>
                              <a:prstGeom prst="wedgeRectCallout">
                                <a:avLst>
                                  <a:gd name="adj1" fmla="val -41247"/>
                                  <a:gd name="adj2" fmla="val 135880"/>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7.75pt;mso-position-vertical-relative:text;mso-position-horizontal-relative:text;v-text-anchor:top;position:absolute;height:50.5pt;mso-wrap-distance-top:3.6pt;width:113.35pt;mso-wrap-distance-left:9pt;margin-left:320.85000000000002pt;z-index:8;" o:spid="_x0000_s1030" o:allowincell="t" o:allowoverlap="t" filled="t" fillcolor="#ffffff" stroked="t" strokecolor="#ff0000" strokeweight="1pt" o:spt="61" type="#_x0000_t61" adj="1891,40150">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HG教科書体" w:hAnsi="HG教科書体" w:eastAsia="HG教科書体"/>
                <w:sz w:val="22"/>
              </w:rPr>
            </w:pPr>
            <w:r>
              <w:rPr>
                <w:rFonts w:hint="eastAsia" w:ascii="HG教科書体" w:hAnsi="HG教科書体" w:eastAsia="HG教科書体"/>
                <w:sz w:val="22"/>
              </w:rPr>
              <w:t>〒５３０</w:t>
            </w:r>
            <w:r>
              <w:rPr>
                <w:rFonts w:hint="eastAsia" w:ascii="HG教科書体" w:hAnsi="HG教科書体" w:eastAsia="HG教科書体"/>
                <w:sz w:val="22"/>
              </w:rPr>
              <w:t xml:space="preserve"> </w:t>
            </w:r>
            <w:r>
              <w:rPr>
                <w:rFonts w:hint="eastAsia" w:ascii="HG教科書体" w:hAnsi="HG教科書体" w:eastAsia="HG教科書体"/>
                <w:sz w:val="22"/>
              </w:rPr>
              <w:t>－</w:t>
            </w:r>
            <w:r>
              <w:rPr>
                <w:rFonts w:hint="eastAsia" w:ascii="HG教科書体" w:hAnsi="HG教科書体" w:eastAsia="HG教科書体"/>
                <w:sz w:val="22"/>
              </w:rPr>
              <w:t xml:space="preserve"> </w:t>
            </w:r>
            <w:r>
              <w:rPr>
                <w:rFonts w:hint="eastAsia" w:ascii="HG教科書体" w:hAnsi="HG教科書体" w:eastAsia="HG教科書体"/>
                <w:sz w:val="22"/>
              </w:rPr>
              <w:t>●●●●</w:t>
            </w:r>
            <w:r>
              <w:rPr>
                <w:rFonts w:hint="eastAsia" w:ascii="HG教科書体" w:hAnsi="HG教科書体" w:eastAsia="HG教科書体"/>
                <w:sz w:val="22"/>
              </w:rPr>
              <w:t xml:space="preserve"> </w:t>
            </w:r>
          </w:p>
          <w:p>
            <w:pPr>
              <w:pStyle w:val="0"/>
              <w:spacing w:before="84" w:beforeLines="25" w:beforeAutospacing="0" w:line="240" w:lineRule="exact"/>
              <w:rPr>
                <w:rFonts w:hint="default" w:ascii="ＭＳ 明朝" w:hAnsi="ＭＳ 明朝" w:eastAsia="ＭＳ 明朝"/>
                <w:sz w:val="26"/>
              </w:rPr>
            </w:pPr>
            <w:r>
              <w:rPr>
                <w:rFonts w:hint="eastAsia" w:ascii="HG教科書体" w:hAnsi="HG教科書体" w:eastAsia="HG教科書体"/>
                <w:sz w:val="28"/>
              </w:rPr>
              <w:t>大阪府大阪市北区西天満○丁目○番○号　●●ホテル</w:t>
            </w: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5"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1" name="大かっこ 9"/>
                      <a:graphic xmlns:a="http://schemas.openxmlformats.org/drawingml/2006/main">
                        <a:graphicData uri="http://schemas.microsoft.com/office/word/2010/wordprocessingShape">
                          <wps:wsp>
                            <wps:cNvPr id="1031"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5;" o:spid="_x0000_s1031"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gridSpan w:val="3"/>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2" name="大かっこ 12"/>
                      <a:graphic xmlns:a="http://schemas.openxmlformats.org/drawingml/2006/main">
                        <a:graphicData uri="http://schemas.microsoft.com/office/word/2010/wordprocessingShape">
                          <wps:wsp>
                            <wps:cNvPr id="1032"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4;" o:spid="_x0000_s1032"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明朝" w:hAnsi="ＭＳ 明朝" w:eastAsia="ＭＳ 明朝"/>
                <w:b w:val="1"/>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r>
              <w:rPr>
                <w:rFonts w:hint="eastAsia" w:ascii="HG教科書体" w:hAnsi="HG教科書体" w:eastAsia="HG教科書体"/>
                <w:sz w:val="22"/>
              </w:rPr>
              <w:t>●●　保健所</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gridSpan w:val="3"/>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氏名欄の氏名は、必ず自分で書いてください。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投票用紙等は現在する場所に郵便等により送付されますので、住所以外の場合は所在地を明確に書いてください。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外出自粛要請又は隔離・停留の措置（特例法第２条第１号の求め又は同条第２号の措置）に係る書面（次のいずれかの書面）を提示（同封）してください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12</Words>
  <Characters>1880</Characters>
  <Application>JUST Note</Application>
  <Lines>310</Lines>
  <Paragraphs>61</Paragraphs>
  <CharactersWithSpaces>1988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setup</cp:lastModifiedBy>
  <cp:lastPrinted>2021-10-06T01:59:30Z</cp:lastPrinted>
  <dcterms:modified xsi:type="dcterms:W3CDTF">2022-05-26T03:54:57Z</dcterms:modified>
  <cp:revision>2</cp:revision>
</cp:coreProperties>
</file>