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様式第１号（第４条関係）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岬町空き家・空き地草刈協力事業者等登録申請書</w:t>
      </w: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　年　　月　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岬　町　長　様</w:t>
      </w:r>
    </w:p>
    <w:p>
      <w:pPr>
        <w:pStyle w:val="0"/>
        <w:ind w:firstLine="3342" w:firstLineChars="1400"/>
        <w:jc w:val="both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申請者</w:t>
      </w:r>
    </w:p>
    <w:p>
      <w:pPr>
        <w:pStyle w:val="0"/>
        <w:jc w:val="center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default" w:asciiTheme="minorEastAsia" w:hAnsiTheme="minorEastAsia" w:eastAsiaTheme="minorEastAsia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199390</wp:posOffset>
                </wp:positionV>
                <wp:extent cx="3276600" cy="0"/>
                <wp:effectExtent l="0" t="635" r="29210" b="10795"/>
                <wp:wrapNone/>
                <wp:docPr id="1026" name="直線コネクタ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4"/>
                      <wps:cNvSpPr/>
                      <wps:spPr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" style="mso-wrap-distance-top:0pt;mso-position-vertical-relative:text;z-index:2;mso-position-horizontal-relative:text;position:absolute;mso-wrap-distance-bottom:0pt;mso-wrap-distance-left:9pt;mso-wrap-distance-right:9pt;" o:spid="_x0000_s1026" o:allowincell="f" o:allowoverlap="t" filled="f" stroked="t" strokecolor="#000000" strokeweight="0.75pt" o:spt="20" from="216pt,15.7pt" to="474pt,15.7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Theme="minorEastAsia" w:hAnsiTheme="minorEastAsia" w:eastAsiaTheme="minorEastAsia"/>
          <w:color w:val="000000" w:themeColor="text1"/>
        </w:rPr>
        <w:t>所在地</w:t>
      </w:r>
    </w:p>
    <w:p>
      <w:pPr>
        <w:pStyle w:val="0"/>
        <w:jc w:val="center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default" w:asciiTheme="minorEastAsia" w:hAnsiTheme="minorEastAsia" w:eastAsiaTheme="minorEastAsia"/>
          <w:color w:val="000000" w:themeColor="text1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199390</wp:posOffset>
                </wp:positionV>
                <wp:extent cx="3276600" cy="0"/>
                <wp:effectExtent l="0" t="635" r="29210" b="10795"/>
                <wp:wrapNone/>
                <wp:docPr id="1027" name="直線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3"/>
                      <wps:cNvSpPr/>
                      <wps:spPr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style="mso-wrap-distance-top:0pt;mso-position-vertical-relative:text;z-index:3;mso-position-horizontal-relative:text;position:absolute;mso-wrap-distance-bottom:0pt;mso-wrap-distance-left:9pt;mso-wrap-distance-right:9pt;" o:spid="_x0000_s1027" o:allowincell="f" o:allowoverlap="t" filled="f" stroked="t" strokecolor="#000000" strokeweight="0.75pt" o:spt="20" from="216pt,15.7pt" to="474pt,15.7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Theme="minorEastAsia" w:hAnsiTheme="minorEastAsia" w:eastAsiaTheme="minorEastAsia"/>
          <w:color w:val="000000" w:themeColor="text1"/>
        </w:rPr>
        <w:t>　　　商号又は名称</w:t>
      </w:r>
    </w:p>
    <w:p>
      <w:pPr>
        <w:pStyle w:val="0"/>
        <w:jc w:val="center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default" w:asciiTheme="minorEastAsia" w:hAnsiTheme="minorEastAsia" w:eastAsiaTheme="minorEastAsia"/>
          <w:color w:val="000000" w:themeColor="text1"/>
        </w:rPr>
        <mc:AlternateContent>
          <mc:Choice Requires="wps">
            <w:drawing>
              <wp:anchor distT="0" distB="0" distL="114300" distR="114300" simplePos="0" relativeHeight="4" behindDoc="0" locked="0" layoutInCell="0" hidden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199390</wp:posOffset>
                </wp:positionV>
                <wp:extent cx="3276600" cy="0"/>
                <wp:effectExtent l="0" t="635" r="29210" b="10795"/>
                <wp:wrapNone/>
                <wp:docPr id="1028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2"/>
                      <wps:cNvSpPr/>
                      <wps:spPr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wrap-distance-top:0pt;mso-position-vertical-relative:text;z-index:4;mso-position-horizontal-relative:text;position:absolute;mso-wrap-distance-bottom:0pt;mso-wrap-distance-left:9pt;mso-wrap-distance-right:9pt;" o:spid="_x0000_s1028" o:allowincell="f" o:allowoverlap="t" filled="f" stroked="t" strokecolor="#000000" strokeweight="0.75pt" o:spt="20" from="216pt,15.7pt" to="474pt,15.7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Theme="minorEastAsia" w:hAnsiTheme="minorEastAsia" w:eastAsiaTheme="minorEastAsia"/>
          <w:color w:val="000000" w:themeColor="text1"/>
        </w:rPr>
        <w:t>　　　代表者職氏名</w:t>
      </w:r>
    </w:p>
    <w:p>
      <w:pPr>
        <w:pStyle w:val="0"/>
        <w:jc w:val="center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default" w:asciiTheme="minorEastAsia" w:hAnsiTheme="minorEastAsia" w:eastAsiaTheme="minorEastAsia"/>
          <w:color w:val="000000" w:themeColor="text1"/>
        </w:rPr>
        <mc:AlternateContent>
          <mc:Choice Requires="wps">
            <w:drawing>
              <wp:anchor distT="0" distB="0" distL="114300" distR="114300" simplePos="0" relativeHeight="5" behindDoc="0" locked="0" layoutInCell="0" hidden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199390</wp:posOffset>
                </wp:positionV>
                <wp:extent cx="3276600" cy="0"/>
                <wp:effectExtent l="0" t="635" r="29210" b="10795"/>
                <wp:wrapNone/>
                <wp:docPr id="1029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直線コネクタ 1"/>
                      <wps:cNvSpPr/>
                      <wps:spPr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5;mso-position-horizontal-relative:text;position:absolute;mso-wrap-distance-bottom:0pt;mso-wrap-distance-left:9pt;mso-wrap-distance-right:9pt;" o:spid="_x0000_s1029" o:allowincell="f" o:allowoverlap="t" filled="f" stroked="t" strokecolor="#000000" strokeweight="0.75pt" o:spt="20" from="216pt,15.7pt" to="474pt,15.7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Theme="minorEastAsia" w:hAnsiTheme="minorEastAsia" w:eastAsiaTheme="minorEastAsia"/>
          <w:color w:val="000000" w:themeColor="text1"/>
        </w:rPr>
        <w:t>　電話番号</w:t>
      </w:r>
    </w:p>
    <w:p>
      <w:pPr>
        <w:pStyle w:val="0"/>
        <w:ind w:firstLine="240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ind w:firstLine="24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岬町空き家・空き地草刈協力事業者等としての登録を希望するので、関係書類を添えて申請します。</w:t>
      </w:r>
    </w:p>
    <w:p>
      <w:pPr>
        <w:pStyle w:val="0"/>
        <w:ind w:firstLine="24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なお、本書記載事項及び添付書類について、法令等に基づき公開されても異議ありません。</w:t>
      </w:r>
    </w:p>
    <w:tbl>
      <w:tblPr>
        <w:tblStyle w:val="11"/>
        <w:tblW w:w="0" w:type="auto"/>
        <w:tblInd w:w="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717"/>
        <w:gridCol w:w="2197"/>
        <w:gridCol w:w="6407"/>
      </w:tblGrid>
      <w:tr>
        <w:trPr>
          <w:trHeight w:val="659" w:hRule="atLeast"/>
        </w:trPr>
        <w:tc>
          <w:tcPr>
            <w:tcW w:w="71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left="20" w:leftChars="0" w:right="1" w:rightChars="0" w:hanging="10" w:firstLineChars="0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登</w:t>
            </w:r>
          </w:p>
          <w:p>
            <w:pPr>
              <w:pStyle w:val="0"/>
              <w:widowControl w:val="0"/>
              <w:ind w:left="20" w:leftChars="0" w:right="1" w:rightChars="0" w:hanging="10" w:firstLineChars="0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録</w:t>
            </w:r>
          </w:p>
          <w:p>
            <w:pPr>
              <w:pStyle w:val="0"/>
              <w:widowControl w:val="0"/>
              <w:ind w:left="20" w:leftChars="0" w:right="1" w:rightChars="0" w:hanging="10" w:firstLineChars="0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事</w:t>
            </w:r>
          </w:p>
          <w:p>
            <w:pPr>
              <w:pStyle w:val="0"/>
              <w:widowControl w:val="0"/>
              <w:ind w:left="20" w:leftChars="0" w:right="1" w:rightChars="0" w:hanging="10" w:firstLineChars="0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項</w:t>
            </w:r>
          </w:p>
        </w:tc>
        <w:tc>
          <w:tcPr>
            <w:tcW w:w="219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フリガナ</w:t>
            </w:r>
          </w:p>
        </w:tc>
        <w:tc>
          <w:tcPr>
            <w:tcW w:w="64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left="10" w:leftChars="4" w:right="230" w:rightChars="0" w:firstLine="0" w:firstLineChars="0"/>
              <w:jc w:val="both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</w:tc>
      </w:tr>
      <w:tr>
        <w:trPr>
          <w:trHeight w:val="864" w:hRule="atLeast"/>
        </w:trPr>
        <w:tc>
          <w:tcPr>
            <w:tcW w:w="7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40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864" w:hRule="atLeast"/>
        </w:trPr>
        <w:tc>
          <w:tcPr>
            <w:tcW w:w="7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219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所　在　地</w:t>
            </w:r>
          </w:p>
        </w:tc>
        <w:tc>
          <w:tcPr>
            <w:tcW w:w="64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leftChars="0" w:right="230" w:rightChars="0" w:firstLineChars="0"/>
              <w:jc w:val="both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</w:tc>
      </w:tr>
      <w:tr>
        <w:trPr>
          <w:trHeight w:val="864" w:hRule="atLeast"/>
        </w:trPr>
        <w:tc>
          <w:tcPr>
            <w:tcW w:w="7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640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864" w:hRule="atLeast"/>
        </w:trPr>
        <w:tc>
          <w:tcPr>
            <w:tcW w:w="71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40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864" w:hRule="atLeast"/>
        </w:trPr>
        <w:tc>
          <w:tcPr>
            <w:tcW w:w="71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219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作業区域</w:t>
            </w:r>
          </w:p>
        </w:tc>
        <w:tc>
          <w:tcPr>
            <w:tcW w:w="64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left="10" w:leftChars="0" w:right="230" w:rightChars="0" w:firstLine="0" w:firstLineChars="0"/>
              <w:jc w:val="both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□　町内全域</w:t>
            </w:r>
          </w:p>
          <w:p>
            <w:pPr>
              <w:pStyle w:val="0"/>
              <w:widowControl w:val="0"/>
              <w:ind w:left="10" w:leftChars="0" w:right="230" w:rightChars="0" w:firstLine="0" w:firstLineChars="0"/>
              <w:jc w:val="both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□　一部区域（　　　　　　　　　　　　　　　　　）</w:t>
            </w:r>
          </w:p>
        </w:tc>
      </w:tr>
      <w:tr>
        <w:trPr>
          <w:trHeight w:val="864" w:hRule="atLeast"/>
        </w:trPr>
        <w:tc>
          <w:tcPr>
            <w:tcW w:w="71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作業対象</w:t>
            </w:r>
          </w:p>
        </w:tc>
        <w:tc>
          <w:tcPr>
            <w:tcW w:w="640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　雑草の除草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　木の伐採</w:t>
            </w:r>
          </w:p>
        </w:tc>
      </w:tr>
      <w:tr>
        <w:trPr>
          <w:trHeight w:val="1284" w:hRule="atLeast"/>
        </w:trPr>
        <w:tc>
          <w:tcPr>
            <w:tcW w:w="291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標準的な草刈作業（※１）の見積額（処分費含む。消費税除く。）</w:t>
            </w:r>
          </w:p>
        </w:tc>
        <w:tc>
          <w:tcPr>
            <w:tcW w:w="640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円／㎡</w:t>
            </w:r>
          </w:p>
        </w:tc>
      </w:tr>
    </w:tbl>
    <w:p>
      <w:pPr>
        <w:pStyle w:val="0"/>
        <w:ind w:left="1190" w:leftChars="0" w:right="230" w:rightChars="0" w:hanging="1190" w:firstLineChars="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（※１）標準的な草刈作業とは、作業の実施にあたり特段障害となる要素（車の横付け不可、急傾斜地など）がなく、１００㎡から２００㎡の土地で夏場に高さ１．０ｍから１．５ｍの雑草が繁茂している状況での草刈作業とする。</w:t>
      </w:r>
      <w:bookmarkStart w:id="0" w:name="_GoBack"/>
      <w:bookmarkEnd w:id="0"/>
    </w:p>
    <w:sectPr>
      <w:pgSz w:w="11906" w:h="16838"/>
      <w:pgMar w:top="1134" w:right="1134" w:bottom="1134" w:left="1134" w:header="720" w:footer="720" w:gutter="0"/>
      <w:cols w:space="720"/>
      <w:textDirection w:val="lrTb"/>
      <w:docGrid w:type="linesAndChars" w:linePitch="331" w:charSpace="-2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9"/>
  <w:drawingGridVerticalSpacing w:val="331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27" w:afterLines="0" w:afterAutospacing="0" w:line="268" w:lineRule="auto"/>
      <w:ind w:left="10" w:right="230" w:hanging="10"/>
    </w:pPr>
    <w:rPr>
      <w:rFonts w:ascii="ＭＳ 明朝" w:hAnsi="ＭＳ 明朝" w:eastAsia="ＭＳ 明朝"/>
      <w:color w:val="000000"/>
      <w:sz w:val="24"/>
    </w:rPr>
  </w:style>
  <w:style w:type="paragraph" w:styleId="1">
    <w:name w:val="heading 1"/>
    <w:next w:val="0"/>
    <w:link w:val="15"/>
    <w:uiPriority w:val="0"/>
    <w:qFormat/>
    <w:pPr>
      <w:keepNext w:val="1"/>
      <w:keepLines w:val="1"/>
      <w:spacing w:after="151" w:afterLines="0" w:afterAutospacing="0" w:line="259" w:lineRule="auto"/>
      <w:ind w:left="10" w:hanging="10"/>
      <w:outlineLvl w:val="0"/>
    </w:pPr>
    <w:rPr>
      <w:rFonts w:ascii="ＭＳ 明朝" w:hAnsi="ＭＳ 明朝" w:eastAsia="ＭＳ 明朝"/>
      <w:color w:val="00000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ＭＳ 明朝" w:hAnsi="ＭＳ 明朝" w:eastAsia="ＭＳ 明朝"/>
      <w:color w:val="000000"/>
      <w:sz w:val="2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  <w:color w:val="000000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color w:val="000000"/>
      <w:sz w:val="24"/>
    </w:rPr>
  </w:style>
  <w:style w:type="paragraph" w:styleId="20">
    <w:name w:val="Balloon Text"/>
    <w:basedOn w:val="0"/>
    <w:next w:val="20"/>
    <w:link w:val="21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color w:val="000000"/>
      <w:sz w:val="18"/>
    </w:rPr>
  </w:style>
  <w:style w:type="character" w:styleId="22">
    <w:name w:val="Hyperlink"/>
    <w:basedOn w:val="10"/>
    <w:next w:val="22"/>
    <w:link w:val="0"/>
    <w:uiPriority w:val="0"/>
    <w:rPr>
      <w:dstrike w:val="0"/>
      <w:color w:val="0055AA"/>
      <w:u w:val="none" w:color="auto"/>
    </w:rPr>
  </w:style>
  <w:style w:type="character" w:styleId="23" w:customStyle="1">
    <w:name w:val="freewordhighlight1"/>
    <w:basedOn w:val="10"/>
    <w:next w:val="23"/>
    <w:link w:val="0"/>
    <w:uiPriority w:val="0"/>
    <w:rPr>
      <w:shd w:val="clear" w:color="auto" w:fill="FFFF99"/>
    </w:rPr>
  </w:style>
  <w:style w:type="paragraph" w:styleId="24">
    <w:name w:val="Note Heading"/>
    <w:basedOn w:val="0"/>
    <w:next w:val="0"/>
    <w:link w:val="25"/>
    <w:uiPriority w:val="0"/>
    <w:pPr>
      <w:widowControl w:val="0"/>
      <w:spacing w:after="0" w:afterLines="0" w:afterAutospacing="0" w:line="240" w:lineRule="auto"/>
      <w:ind w:left="0" w:right="0" w:firstLine="0"/>
      <w:jc w:val="center"/>
    </w:pPr>
    <w:rPr>
      <w:rFonts w:asciiTheme="minorHAnsi" w:hAnsiTheme="minorHAnsi" w:eastAsiaTheme="minorEastAsia"/>
      <w:color w:val="auto"/>
    </w:rPr>
  </w:style>
  <w:style w:type="character" w:styleId="25" w:customStyle="1">
    <w:name w:val="記 (文字)"/>
    <w:basedOn w:val="10"/>
    <w:next w:val="25"/>
    <w:link w:val="24"/>
    <w:uiPriority w:val="0"/>
    <w:rPr>
      <w:sz w:val="24"/>
    </w:rPr>
  </w:style>
  <w:style w:type="paragraph" w:styleId="26">
    <w:name w:val="List Paragraph"/>
    <w:basedOn w:val="0"/>
    <w:next w:val="26"/>
    <w:link w:val="0"/>
    <w:uiPriority w:val="0"/>
    <w:qFormat/>
    <w:pPr>
      <w:widowControl w:val="0"/>
      <w:spacing w:after="0" w:afterLines="0" w:afterAutospacing="0" w:line="240" w:lineRule="auto"/>
      <w:ind w:left="840" w:leftChars="400" w:right="0" w:firstLine="0"/>
      <w:jc w:val="both"/>
    </w:pPr>
    <w:rPr>
      <w:rFonts w:asciiTheme="minorHAnsi" w:hAnsiTheme="minorHAnsi" w:eastAsiaTheme="minorEastAsia"/>
      <w:color w:val="auto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 w:customStyle="1">
    <w:name w:val="TableGrid"/>
    <w:basedOn w:val="11"/>
    <w:next w:val="29"/>
    <w:link w:val="0"/>
    <w:uiPriority w:val="0"/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4</Pages>
  <Words>0</Words>
  <Characters>1191</Characters>
  <Application>JUST Note</Application>
  <Lines>760</Lines>
  <Paragraphs>68</Paragraphs>
  <CharactersWithSpaces>1471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jumin</dc:creator>
  <cp:lastModifiedBy>jumin</cp:lastModifiedBy>
  <dcterms:created xsi:type="dcterms:W3CDTF">2026-04-14T04:35:00Z</dcterms:created>
  <dcterms:modified xsi:type="dcterms:W3CDTF">2026-06-26T00:25:46Z</dcterms:modified>
  <cp:revision>5</cp:revision>
</cp:coreProperties>
</file>